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A4FFA" w:rsidR="00CA4FFA" w:rsidP="00CA4FFA" w:rsidRDefault="00CA4FFA" w14:paraId="5DCAEE1D" w14:textId="77777777">
      <w:pPr>
        <w:spacing w:after="0" w:line="240" w:lineRule="auto"/>
        <w:ind w:right="662"/>
        <w:rPr>
          <w:rFonts w:ascii="Arial" w:hAnsi="Arial" w:cs="Arial"/>
          <w:sz w:val="48"/>
          <w:szCs w:val="48"/>
        </w:rPr>
      </w:pPr>
      <w:r w:rsidRPr="00CA4FFA">
        <w:rPr>
          <w:rFonts w:ascii="Arial" w:hAnsi="Arial" w:cs="Arial"/>
          <w:sz w:val="48"/>
          <w:szCs w:val="48"/>
        </w:rPr>
        <w:t>Internal Quality Assurance Strategy and Sampling Guidance</w:t>
      </w:r>
    </w:p>
    <w:p w:rsidRPr="00CA4FFA" w:rsidR="00CA4FFA" w:rsidP="00CA4FFA" w:rsidRDefault="00CA4FFA" w14:paraId="4D1DBC28" w14:textId="77777777">
      <w:pPr>
        <w:spacing w:after="0" w:line="240" w:lineRule="auto"/>
        <w:rPr>
          <w:rFonts w:ascii="Arial" w:hAnsi="Arial" w:cs="Arial"/>
        </w:rPr>
      </w:pPr>
    </w:p>
    <w:p w:rsidRPr="00CA4FFA" w:rsidR="00CA4FFA" w:rsidP="00CA4FFA" w:rsidRDefault="00CA4FFA" w14:paraId="08C81A69" w14:textId="77777777">
      <w:pPr>
        <w:spacing w:after="0" w:line="240" w:lineRule="auto"/>
        <w:rPr>
          <w:rFonts w:ascii="Arial" w:hAnsi="Arial" w:cs="Arial"/>
        </w:rPr>
      </w:pPr>
      <w:r w:rsidRPr="00CA4FFA">
        <w:rPr>
          <w:rFonts w:ascii="Arial" w:hAnsi="Arial" w:cs="Arial"/>
        </w:rPr>
        <w:t xml:space="preserve">The purpose of internal quality assurance is to make sure that the standards for the qualification are being reached </w:t>
      </w:r>
      <w:proofErr w:type="gramStart"/>
      <w:r w:rsidRPr="00CA4FFA">
        <w:rPr>
          <w:rFonts w:ascii="Arial" w:hAnsi="Arial" w:cs="Arial"/>
        </w:rPr>
        <w:t>and also</w:t>
      </w:r>
      <w:proofErr w:type="gramEnd"/>
      <w:r w:rsidRPr="00CA4FFA">
        <w:rPr>
          <w:rFonts w:ascii="Arial" w:hAnsi="Arial" w:cs="Arial"/>
        </w:rPr>
        <w:t xml:space="preserve"> maintained throughout the delivery and assessment of the qualification.</w:t>
      </w:r>
    </w:p>
    <w:p w:rsidRPr="00CA4FFA" w:rsidR="00CA4FFA" w:rsidP="00CA4FFA" w:rsidRDefault="00CA4FFA" w14:paraId="7FA9D361" w14:textId="77777777">
      <w:pPr>
        <w:spacing w:after="0" w:line="240" w:lineRule="auto"/>
        <w:rPr>
          <w:rFonts w:ascii="Arial" w:hAnsi="Arial" w:cs="Arial"/>
        </w:rPr>
      </w:pPr>
    </w:p>
    <w:p w:rsidRPr="00CA4FFA" w:rsidR="00CA4FFA" w:rsidP="00CA4FFA" w:rsidRDefault="00CA4FFA" w14:paraId="311F3B02" w14:textId="0476286D">
      <w:pPr>
        <w:spacing w:after="0" w:line="240" w:lineRule="auto"/>
        <w:rPr>
          <w:rFonts w:ascii="Arial" w:hAnsi="Arial" w:cs="Arial"/>
        </w:rPr>
      </w:pPr>
      <w:proofErr w:type="gramStart"/>
      <w:r w:rsidRPr="00CA4FFA">
        <w:rPr>
          <w:rFonts w:ascii="Arial" w:hAnsi="Arial" w:cs="Arial"/>
        </w:rPr>
        <w:t>In order to</w:t>
      </w:r>
      <w:proofErr w:type="gramEnd"/>
      <w:r w:rsidRPr="00CA4FFA">
        <w:rPr>
          <w:rFonts w:ascii="Arial" w:hAnsi="Arial" w:cs="Arial"/>
        </w:rPr>
        <w:t xml:space="preserve"> make sure that the process is effective to satisfy </w:t>
      </w:r>
      <w:r w:rsidR="002F022F">
        <w:rPr>
          <w:rFonts w:ascii="Arial" w:hAnsi="Arial" w:cs="Arial"/>
        </w:rPr>
        <w:t>our</w:t>
      </w:r>
      <w:r w:rsidRPr="00CA4FFA">
        <w:rPr>
          <w:rFonts w:ascii="Arial" w:hAnsi="Arial" w:cs="Arial"/>
        </w:rPr>
        <w:t xml:space="preserve"> requirements and to guide and support the assessment team in the centre, it’s essential that a sufficient sample of the work produced by the learners is checked. </w:t>
      </w:r>
    </w:p>
    <w:p w:rsidRPr="00CA4FFA" w:rsidR="00CA4FFA" w:rsidP="00CA4FFA" w:rsidRDefault="00CA4FFA" w14:paraId="16277E7E" w14:textId="77777777">
      <w:pPr>
        <w:spacing w:after="0" w:line="240" w:lineRule="auto"/>
        <w:rPr>
          <w:rFonts w:ascii="Arial" w:hAnsi="Arial" w:cs="Arial"/>
        </w:rPr>
      </w:pPr>
    </w:p>
    <w:p w:rsidRPr="00CA4FFA" w:rsidR="00CA4FFA" w:rsidP="00CA4FFA" w:rsidRDefault="00CA4FFA" w14:paraId="042C552F" w14:textId="77777777">
      <w:pPr>
        <w:spacing w:after="0" w:line="240" w:lineRule="auto"/>
        <w:rPr>
          <w:rFonts w:ascii="Arial" w:hAnsi="Arial" w:cs="Arial"/>
        </w:rPr>
      </w:pPr>
      <w:r w:rsidRPr="00CA4FFA">
        <w:rPr>
          <w:rFonts w:ascii="Arial" w:hAnsi="Arial" w:cs="Arial"/>
        </w:rPr>
        <w:t>The following points should be considered when devising a sampling plan or sampling matrix:</w:t>
      </w:r>
    </w:p>
    <w:p w:rsidRPr="00CA4FFA" w:rsidR="00CA4FFA" w:rsidP="00CA4FFA" w:rsidRDefault="00CA4FFA" w14:paraId="33CCA266" w14:textId="77777777">
      <w:pPr>
        <w:spacing w:after="0" w:line="240" w:lineRule="auto"/>
        <w:rPr>
          <w:rFonts w:ascii="Arial" w:hAnsi="Arial" w:cs="Arial"/>
        </w:rPr>
      </w:pPr>
    </w:p>
    <w:p w:rsidRPr="00CA4FFA" w:rsidR="00CA4FFA" w:rsidP="00CA4FFA" w:rsidRDefault="00CA4FFA" w14:paraId="4C7EF0FB" w14:textId="77777777">
      <w:pPr>
        <w:pStyle w:val="ListParagraph"/>
        <w:numPr>
          <w:ilvl w:val="0"/>
          <w:numId w:val="3"/>
        </w:numPr>
        <w:spacing w:after="0" w:line="240" w:lineRule="auto"/>
        <w:ind w:left="284" w:hanging="284"/>
        <w:rPr>
          <w:rFonts w:ascii="Arial" w:hAnsi="Arial" w:cs="Arial"/>
        </w:rPr>
      </w:pPr>
      <w:r w:rsidRPr="00CA4FFA">
        <w:rPr>
          <w:rFonts w:ascii="Arial" w:hAnsi="Arial" w:cs="Arial"/>
        </w:rPr>
        <w:t>consider the timing of the sampling – discuss the proposals with the assessment team</w:t>
      </w:r>
    </w:p>
    <w:p w:rsidRPr="00CA4FFA" w:rsidR="00CA4FFA" w:rsidP="00CA4FFA" w:rsidRDefault="00CA4FFA" w14:paraId="3CEFA36D" w14:textId="77777777">
      <w:pPr>
        <w:spacing w:after="0" w:line="240" w:lineRule="auto"/>
        <w:ind w:left="284" w:hanging="284"/>
        <w:rPr>
          <w:rFonts w:ascii="Arial" w:hAnsi="Arial" w:cs="Arial"/>
        </w:rPr>
      </w:pPr>
    </w:p>
    <w:p w:rsidRPr="00CA4FFA" w:rsidR="00CA4FFA" w:rsidP="00CA4FFA" w:rsidRDefault="00CA4FFA" w14:paraId="505D690F" w14:textId="3761ED7F">
      <w:pPr>
        <w:pStyle w:val="ListParagraph"/>
        <w:numPr>
          <w:ilvl w:val="0"/>
          <w:numId w:val="3"/>
        </w:numPr>
        <w:spacing w:after="0" w:line="240" w:lineRule="auto"/>
        <w:ind w:left="284" w:hanging="284"/>
        <w:rPr>
          <w:rFonts w:ascii="Arial" w:hAnsi="Arial" w:cs="Arial"/>
        </w:rPr>
      </w:pPr>
      <w:r w:rsidRPr="17EFB90B" w:rsidR="00CA4FFA">
        <w:rPr>
          <w:rFonts w:ascii="Arial" w:hAnsi="Arial" w:cs="Arial"/>
        </w:rPr>
        <w:t xml:space="preserve">check on the scheme of work when the assessments are due to be submitted and allow sufficient time for marking </w:t>
      </w:r>
      <w:r w:rsidRPr="17EFB90B" w:rsidR="2658D19D">
        <w:rPr>
          <w:rFonts w:ascii="Arial" w:hAnsi="Arial" w:cs="Arial"/>
        </w:rPr>
        <w:t>i.e.</w:t>
      </w:r>
      <w:r w:rsidRPr="17EFB90B" w:rsidR="00CA4FFA">
        <w:rPr>
          <w:rFonts w:ascii="Arial" w:hAnsi="Arial" w:cs="Arial"/>
        </w:rPr>
        <w:t xml:space="preserve"> 10-15 days as a reasonable guide</w:t>
      </w:r>
    </w:p>
    <w:p w:rsidRPr="00CA4FFA" w:rsidR="00CA4FFA" w:rsidP="00CA4FFA" w:rsidRDefault="00CA4FFA" w14:paraId="2A9443D6" w14:textId="77777777">
      <w:pPr>
        <w:spacing w:after="0" w:line="240" w:lineRule="auto"/>
        <w:ind w:left="284" w:hanging="284"/>
        <w:rPr>
          <w:rFonts w:ascii="Arial" w:hAnsi="Arial" w:cs="Arial"/>
        </w:rPr>
      </w:pPr>
    </w:p>
    <w:p w:rsidRPr="00CA4FFA" w:rsidR="00CA4FFA" w:rsidP="00CA4FFA" w:rsidRDefault="00CA4FFA" w14:paraId="14FB24FD" w14:textId="2D98844A">
      <w:pPr>
        <w:pStyle w:val="ListParagraph"/>
        <w:numPr>
          <w:ilvl w:val="0"/>
          <w:numId w:val="3"/>
        </w:numPr>
        <w:spacing w:after="0" w:line="240" w:lineRule="auto"/>
        <w:ind w:left="284" w:hanging="284"/>
        <w:rPr>
          <w:rFonts w:ascii="Arial" w:hAnsi="Arial" w:cs="Arial"/>
        </w:rPr>
      </w:pPr>
      <w:r w:rsidRPr="17EFB90B" w:rsidR="00CA4FFA">
        <w:rPr>
          <w:rFonts w:ascii="Arial" w:hAnsi="Arial" w:cs="Arial"/>
        </w:rPr>
        <w:t>if the qualification is being delivered for the first time or there are new Assessors it is recommend</w:t>
      </w:r>
      <w:r w:rsidRPr="17EFB90B" w:rsidR="002F022F">
        <w:rPr>
          <w:rFonts w:ascii="Arial" w:hAnsi="Arial" w:cs="Arial"/>
        </w:rPr>
        <w:t>ed</w:t>
      </w:r>
      <w:r w:rsidRPr="17EFB90B" w:rsidR="00CA4FFA">
        <w:rPr>
          <w:rFonts w:ascii="Arial" w:hAnsi="Arial" w:cs="Arial"/>
        </w:rPr>
        <w:t xml:space="preserve"> that a sample size of </w:t>
      </w:r>
      <w:r w:rsidRPr="17EFB90B" w:rsidR="1D1036ED">
        <w:rPr>
          <w:rFonts w:ascii="Arial" w:hAnsi="Arial" w:cs="Arial"/>
        </w:rPr>
        <w:t>30-</w:t>
      </w:r>
      <w:r w:rsidRPr="17EFB90B" w:rsidR="00CA4FFA">
        <w:rPr>
          <w:rFonts w:ascii="Arial" w:hAnsi="Arial" w:cs="Arial"/>
        </w:rPr>
        <w:t xml:space="preserve">50% of the learners should be carried out.  The characteristics of such a sample should include all Assessors, satellite centres, a wide range of learners, all the units being completed and a range of grades (if applicable). </w:t>
      </w:r>
      <w:r w:rsidRPr="17EFB90B" w:rsidR="00CA4FFA">
        <w:rPr>
          <w:rFonts w:ascii="Arial" w:hAnsi="Arial" w:cs="Arial"/>
        </w:rPr>
        <w:t>The findings can be recorded either on a centre devised report form or by using one of</w:t>
      </w:r>
      <w:r w:rsidRPr="17EFB90B" w:rsidR="002F022F">
        <w:rPr>
          <w:rFonts w:ascii="Arial" w:hAnsi="Arial" w:cs="Arial"/>
        </w:rPr>
        <w:t xml:space="preserve"> the templates available on our </w:t>
      </w:r>
      <w:r w:rsidRPr="17EFB90B" w:rsidR="00CA4FFA">
        <w:rPr>
          <w:rFonts w:ascii="Arial" w:hAnsi="Arial" w:cs="Arial"/>
        </w:rPr>
        <w:t>website</w:t>
      </w:r>
    </w:p>
    <w:p w:rsidRPr="00CA4FFA" w:rsidR="00CA4FFA" w:rsidP="00CA4FFA" w:rsidRDefault="00CA4FFA" w14:paraId="01C6B2E3" w14:textId="77777777">
      <w:pPr>
        <w:spacing w:after="0" w:line="240" w:lineRule="auto"/>
        <w:ind w:left="284" w:hanging="284"/>
        <w:rPr>
          <w:rFonts w:ascii="Arial" w:hAnsi="Arial" w:cs="Arial"/>
        </w:rPr>
      </w:pPr>
    </w:p>
    <w:p w:rsidRPr="00CA4FFA" w:rsidR="00CA4FFA" w:rsidP="00CA4FFA" w:rsidRDefault="00CA4FFA" w14:paraId="3EC9720D" w14:textId="681CBDF4">
      <w:pPr>
        <w:pStyle w:val="ListParagraph"/>
        <w:numPr>
          <w:ilvl w:val="0"/>
          <w:numId w:val="3"/>
        </w:numPr>
        <w:spacing w:after="0" w:line="240" w:lineRule="auto"/>
        <w:ind w:left="284" w:hanging="284"/>
        <w:rPr>
          <w:rFonts w:ascii="Arial" w:hAnsi="Arial" w:cs="Arial"/>
        </w:rPr>
      </w:pPr>
      <w:r w:rsidRPr="17EFB90B" w:rsidR="00CA4FFA">
        <w:rPr>
          <w:rFonts w:ascii="Arial" w:hAnsi="Arial" w:cs="Arial"/>
        </w:rPr>
        <w:t>when a qualification</w:t>
      </w:r>
      <w:r w:rsidRPr="17EFB90B" w:rsidR="4AF9B9C6">
        <w:rPr>
          <w:rFonts w:ascii="Arial" w:hAnsi="Arial" w:cs="Arial"/>
        </w:rPr>
        <w:t xml:space="preserve">/programme </w:t>
      </w:r>
      <w:r w:rsidRPr="17EFB90B" w:rsidR="00CA4FFA">
        <w:rPr>
          <w:rFonts w:ascii="Arial" w:hAnsi="Arial" w:cs="Arial"/>
        </w:rPr>
        <w:t>has been delivered once, then the sampling may be reduced</w:t>
      </w:r>
      <w:r w:rsidRPr="17EFB90B" w:rsidR="180C0B72">
        <w:rPr>
          <w:rFonts w:ascii="Arial" w:hAnsi="Arial" w:cs="Arial"/>
        </w:rPr>
        <w:t xml:space="preserve"> in line with IQA </w:t>
      </w:r>
      <w:r w:rsidRPr="17EFB90B" w:rsidR="2711C4A0">
        <w:rPr>
          <w:rFonts w:ascii="Arial" w:hAnsi="Arial" w:cs="Arial"/>
        </w:rPr>
        <w:t>findings</w:t>
      </w:r>
      <w:r w:rsidRPr="17EFB90B" w:rsidR="00CA4FFA">
        <w:rPr>
          <w:rFonts w:ascii="Arial" w:hAnsi="Arial" w:cs="Arial"/>
        </w:rPr>
        <w:t xml:space="preserve">. </w:t>
      </w:r>
      <w:r w:rsidRPr="17EFB90B" w:rsidR="56418086">
        <w:rPr>
          <w:rFonts w:ascii="Arial" w:hAnsi="Arial" w:cs="Arial"/>
        </w:rPr>
        <w:t>Al</w:t>
      </w:r>
      <w:r w:rsidRPr="17EFB90B" w:rsidR="00CA4FFA">
        <w:rPr>
          <w:rFonts w:ascii="Arial" w:hAnsi="Arial" w:cs="Arial"/>
        </w:rPr>
        <w:t>though</w:t>
      </w:r>
      <w:r w:rsidRPr="17EFB90B" w:rsidR="5F0339A5">
        <w:rPr>
          <w:rFonts w:ascii="Arial" w:hAnsi="Arial" w:cs="Arial"/>
        </w:rPr>
        <w:t xml:space="preserve"> a</w:t>
      </w:r>
      <w:r w:rsidRPr="17EFB90B" w:rsidR="00CA4FFA">
        <w:rPr>
          <w:rFonts w:ascii="Arial" w:hAnsi="Arial" w:cs="Arial"/>
        </w:rPr>
        <w:t xml:space="preserve"> percentage is not defined, it is expected that the Internal Quality Assurer should be able to gain a ‘picture’ of the progress and achievements of the learners</w:t>
      </w:r>
      <w:r w:rsidRPr="17EFB90B" w:rsidR="56C5B2A8">
        <w:rPr>
          <w:rFonts w:ascii="Arial" w:hAnsi="Arial" w:cs="Arial"/>
        </w:rPr>
        <w:t xml:space="preserve">, </w:t>
      </w:r>
      <w:r w:rsidRPr="17EFB90B" w:rsidR="00CA4FFA">
        <w:rPr>
          <w:rFonts w:ascii="Arial" w:hAnsi="Arial" w:cs="Arial"/>
        </w:rPr>
        <w:t>the practices</w:t>
      </w:r>
      <w:r w:rsidRPr="17EFB90B" w:rsidR="00CA4FFA">
        <w:rPr>
          <w:rFonts w:ascii="Arial" w:hAnsi="Arial" w:cs="Arial"/>
        </w:rPr>
        <w:t xml:space="preserve"> being demonstrated by the Assessor</w:t>
      </w:r>
      <w:r w:rsidRPr="17EFB90B" w:rsidR="5F655BE7">
        <w:rPr>
          <w:rFonts w:ascii="Arial" w:hAnsi="Arial" w:cs="Arial"/>
        </w:rPr>
        <w:t xml:space="preserve"> and findings at IQA. </w:t>
      </w:r>
      <w:r w:rsidRPr="17EFB90B" w:rsidR="00CA4FFA">
        <w:rPr>
          <w:rFonts w:ascii="Arial" w:hAnsi="Arial" w:cs="Arial"/>
        </w:rPr>
        <w:t xml:space="preserve"> </w:t>
      </w:r>
    </w:p>
    <w:p w:rsidRPr="00CA4FFA" w:rsidR="00CA4FFA" w:rsidP="00CA4FFA" w:rsidRDefault="00CA4FFA" w14:paraId="34336598" w14:textId="44F2A8C3">
      <w:pPr>
        <w:spacing w:after="0" w:line="240" w:lineRule="auto"/>
        <w:rPr>
          <w:rFonts w:ascii="Arial" w:hAnsi="Arial" w:cs="Arial"/>
        </w:rPr>
      </w:pPr>
    </w:p>
    <w:p w:rsidRPr="00CA4FFA" w:rsidR="00CA4FFA" w:rsidP="00CA4FFA" w:rsidRDefault="00CA4FFA" w14:paraId="32CD4133" w14:textId="77777777">
      <w:pPr>
        <w:spacing w:after="0" w:line="240" w:lineRule="auto"/>
        <w:rPr>
          <w:rFonts w:ascii="Arial" w:hAnsi="Arial" w:cs="Arial"/>
        </w:rPr>
      </w:pPr>
    </w:p>
    <w:p w:rsidRPr="00CA4FFA" w:rsidR="00CA4FFA" w:rsidP="00CA4FFA" w:rsidRDefault="00CA4FFA" w14:paraId="074B1839" w14:textId="69D629DE">
      <w:pPr>
        <w:spacing w:after="0" w:line="240" w:lineRule="auto"/>
        <w:rPr>
          <w:rFonts w:ascii="Arial" w:hAnsi="Arial" w:cs="Arial"/>
        </w:rPr>
      </w:pPr>
      <w:r w:rsidRPr="17EFB90B" w:rsidR="00CA4FFA">
        <w:rPr>
          <w:rFonts w:ascii="Arial" w:hAnsi="Arial" w:cs="Arial"/>
        </w:rPr>
        <w:t xml:space="preserve">If a centre is ever in doubt about their sampling plan, then they can </w:t>
      </w:r>
      <w:r w:rsidRPr="17EFB90B" w:rsidR="663ADBF3">
        <w:rPr>
          <w:rFonts w:ascii="Arial" w:hAnsi="Arial" w:cs="Arial"/>
        </w:rPr>
        <w:t>discuss this with</w:t>
      </w:r>
      <w:r w:rsidRPr="17EFB90B" w:rsidR="00CA4FFA">
        <w:rPr>
          <w:rFonts w:ascii="Arial" w:hAnsi="Arial" w:cs="Arial"/>
        </w:rPr>
        <w:t xml:space="preserve"> their </w:t>
      </w:r>
      <w:r w:rsidRPr="17EFB90B" w:rsidR="69A03236">
        <w:rPr>
          <w:rFonts w:ascii="Arial" w:hAnsi="Arial" w:cs="Arial"/>
        </w:rPr>
        <w:t xml:space="preserve">allocated </w:t>
      </w:r>
      <w:r w:rsidRPr="17EFB90B" w:rsidR="00CA4FFA">
        <w:rPr>
          <w:rFonts w:ascii="Arial" w:hAnsi="Arial" w:cs="Arial"/>
        </w:rPr>
        <w:t>External Quality Assurer</w:t>
      </w:r>
      <w:r w:rsidRPr="17EFB90B" w:rsidR="09E18573">
        <w:rPr>
          <w:rFonts w:ascii="Arial" w:hAnsi="Arial" w:cs="Arial"/>
        </w:rPr>
        <w:t xml:space="preserve"> (EQA) who will </w:t>
      </w:r>
      <w:r w:rsidRPr="17EFB90B" w:rsidR="00CA4FFA">
        <w:rPr>
          <w:rFonts w:ascii="Arial" w:hAnsi="Arial" w:cs="Arial"/>
        </w:rPr>
        <w:t>be happy to offer guidance.</w:t>
      </w:r>
    </w:p>
    <w:p w:rsidRPr="00CA4FFA" w:rsidR="00CA4FFA" w:rsidP="00CA4FFA" w:rsidRDefault="00CA4FFA" w14:paraId="66ECFC40" w14:textId="77777777">
      <w:pPr>
        <w:spacing w:after="0" w:line="240" w:lineRule="auto"/>
        <w:rPr>
          <w:rFonts w:ascii="Arial" w:hAnsi="Arial" w:cs="Arial"/>
        </w:rPr>
      </w:pPr>
    </w:p>
    <w:sectPr w:rsidRPr="00703298" w:rsidR="00332D54" w:rsidSect="00CA4F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2127" w:right="1440" w:bottom="1440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41939" w:rsidP="005736F4" w:rsidRDefault="00341939" w14:paraId="2E335E84" w14:textId="77777777">
      <w:pPr>
        <w:spacing w:after="0" w:line="240" w:lineRule="auto"/>
      </w:pPr>
      <w:r>
        <w:separator/>
      </w:r>
    </w:p>
  </w:endnote>
  <w:endnote w:type="continuationSeparator" w:id="0">
    <w:p w:rsidR="00341939" w:rsidP="005736F4" w:rsidRDefault="00341939" w14:paraId="2369FFA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F68F1" w:rsidRDefault="000F68F1" w14:paraId="155D3F4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332D54" w:rsidR="00332D54" w:rsidP="00332D54" w:rsidRDefault="00007781" w14:paraId="09DEA79A" w14:textId="77777777">
    <w:pPr>
      <w:pStyle w:val="Footer"/>
      <w:jc w:val="right"/>
      <w:rPr>
        <w:sz w:val="20"/>
        <w:szCs w:val="16"/>
      </w:rPr>
    </w:pPr>
    <w:r w:rsidRPr="00007781">
      <w:rPr>
        <w:rFonts w:ascii="Arial-BoldMT" w:hAnsi="Arial-BoldMT" w:cs="Arial-BoldMT"/>
        <w:b/>
        <w:bCs/>
        <w:sz w:val="20"/>
        <w:szCs w:val="16"/>
      </w:rPr>
      <w:t>v</w:t>
    </w:r>
    <w:r w:rsidRPr="00007781" w:rsidR="00332D54">
      <w:rPr>
        <w:rFonts w:ascii="Arial-BoldMT" w:hAnsi="Arial-BoldMT" w:cs="Arial-BoldMT"/>
        <w:b/>
        <w:bCs/>
        <w:sz w:val="20"/>
        <w:szCs w:val="16"/>
      </w:rPr>
      <w:t xml:space="preserve">isit </w:t>
    </w:r>
    <w:r w:rsidRPr="00007781" w:rsidR="00332D54">
      <w:rPr>
        <w:rFonts w:ascii="Arial-BoldMT" w:hAnsi="Arial-BoldMT" w:cs="Arial-BoldMT"/>
        <w:bCs/>
        <w:sz w:val="20"/>
        <w:szCs w:val="16"/>
      </w:rPr>
      <w:t>www.ncfe.org.uk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 email </w:t>
    </w:r>
    <w:r w:rsidRPr="00007781" w:rsidR="00332D54">
      <w:rPr>
        <w:rFonts w:ascii="Arial-BoldMT" w:hAnsi="Arial-BoldMT" w:cs="Arial-BoldMT"/>
        <w:bCs/>
        <w:sz w:val="20"/>
        <w:szCs w:val="16"/>
      </w:rPr>
      <w:t>service@ncfe.org.uk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 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call </w:t>
    </w:r>
    <w:r w:rsidRPr="00007781" w:rsidR="00332D54">
      <w:rPr>
        <w:rFonts w:ascii="Arial-BoldMT" w:hAnsi="Arial-BoldMT" w:cs="Arial-BoldMT"/>
        <w:bCs/>
        <w:sz w:val="20"/>
        <w:szCs w:val="16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F68F1" w:rsidR="00CA4FFA" w:rsidP="000F68F1" w:rsidRDefault="000F68F1" w14:paraId="49F1EB58" w14:textId="77777777">
    <w:pPr>
      <w:pStyle w:val="Footer"/>
      <w:ind w:left="-284"/>
      <w:jc w:val="right"/>
    </w:pPr>
    <w:r w:rsidRPr="00E321D0">
      <w:rPr>
        <w:rFonts w:ascii="Arial-BoldMT" w:hAnsi="Arial-BoldMT" w:cs="Arial-BoldMT"/>
        <w:b/>
        <w:bCs/>
        <w:sz w:val="18"/>
        <w:szCs w:val="16"/>
      </w:rPr>
      <w:t xml:space="preserve">visit </w:t>
    </w:r>
    <w:r w:rsidRPr="00E321D0">
      <w:rPr>
        <w:rFonts w:ascii="Arial-BoldMT" w:hAnsi="Arial-BoldMT" w:cs="Arial-BoldMT"/>
        <w:bCs/>
        <w:sz w:val="18"/>
        <w:szCs w:val="16"/>
      </w:rPr>
      <w:t>www.ncfe.org.uk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| </w:t>
    </w:r>
    <w:r w:rsidRPr="00E321D0">
      <w:rPr>
        <w:rFonts w:ascii="Arial-BoldMT" w:hAnsi="Arial-BoldMT" w:cs="Arial-BoldMT"/>
        <w:bCs/>
        <w:sz w:val="18"/>
        <w:szCs w:val="16"/>
      </w:rPr>
      <w:t>www.cache.org.uk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   email </w:t>
    </w:r>
    <w:r w:rsidRPr="00E321D0">
      <w:rPr>
        <w:rFonts w:ascii="Arial-BoldMT" w:hAnsi="Arial-BoldMT" w:cs="Arial-BoldMT"/>
        <w:bCs/>
        <w:sz w:val="18"/>
        <w:szCs w:val="16"/>
      </w:rPr>
      <w:t xml:space="preserve">service@ncfe.org.uk </w:t>
    </w:r>
    <w:r w:rsidRPr="00E321D0">
      <w:rPr>
        <w:rFonts w:ascii="Arial-BoldMT" w:hAnsi="Arial-BoldMT" w:cs="Arial-BoldMT"/>
        <w:b/>
        <w:bCs/>
        <w:sz w:val="18"/>
        <w:szCs w:val="16"/>
      </w:rPr>
      <w:t>|</w:t>
    </w:r>
    <w:r w:rsidRPr="00E321D0">
      <w:rPr>
        <w:rFonts w:ascii="Arial-BoldMT" w:hAnsi="Arial-BoldMT" w:cs="Arial-BoldMT"/>
        <w:bCs/>
        <w:sz w:val="18"/>
        <w:szCs w:val="16"/>
      </w:rPr>
      <w:t xml:space="preserve"> info@cache.org.uk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     call </w:t>
    </w:r>
    <w:r w:rsidRPr="00E321D0">
      <w:rPr>
        <w:rFonts w:ascii="Arial-BoldMT" w:hAnsi="Arial-BoldMT" w:cs="Arial-BoldMT"/>
        <w:bCs/>
        <w:sz w:val="18"/>
        <w:szCs w:val="16"/>
      </w:rPr>
      <w:t>0191 239 8000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41939" w:rsidP="005736F4" w:rsidRDefault="00341939" w14:paraId="5EC2BE29" w14:textId="77777777">
      <w:pPr>
        <w:spacing w:after="0" w:line="240" w:lineRule="auto"/>
      </w:pPr>
      <w:r>
        <w:separator/>
      </w:r>
    </w:p>
  </w:footnote>
  <w:footnote w:type="continuationSeparator" w:id="0">
    <w:p w:rsidR="00341939" w:rsidP="005736F4" w:rsidRDefault="00341939" w14:paraId="3374808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F68F1" w:rsidRDefault="000F68F1" w14:paraId="035392A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5736F4" w:rsidRDefault="00332D54" w14:paraId="5242C927" w14:textId="77777777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F8F42CD" wp14:editId="2602704A">
              <wp:simplePos x="0" y="0"/>
              <wp:positionH relativeFrom="column">
                <wp:posOffset>-533400</wp:posOffset>
              </wp:positionH>
              <wp:positionV relativeFrom="paragraph">
                <wp:posOffset>611695</wp:posOffset>
              </wp:positionV>
              <wp:extent cx="6867525" cy="0"/>
              <wp:effectExtent l="0" t="0" r="28575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1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from="-42pt,48.15pt" to="498.75pt,48.15pt" w14:anchorId="7D0DB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E2353" w:rsidRDefault="00BE2353" w14:paraId="0146A4F6" w14:textId="77777777">
    <w:pPr>
      <w:pStyle w:val="Header"/>
    </w:pPr>
    <w:r w:rsidRPr="00BE2353">
      <w:rPr>
        <w:noProof/>
        <w:lang w:eastAsia="en-GB"/>
      </w:rPr>
      <w:drawing>
        <wp:anchor distT="0" distB="0" distL="114300" distR="114300" simplePos="0" relativeHeight="251671552" behindDoc="0" locked="0" layoutInCell="1" allowOverlap="1" wp14:anchorId="469A9B1A" wp14:editId="343D1494">
          <wp:simplePos x="0" y="0"/>
          <wp:positionH relativeFrom="column">
            <wp:posOffset>4905375</wp:posOffset>
          </wp:positionH>
          <wp:positionV relativeFrom="paragraph">
            <wp:posOffset>-111125</wp:posOffset>
          </wp:positionV>
          <wp:extent cx="1400175" cy="611505"/>
          <wp:effectExtent l="0" t="0" r="9525" b="0"/>
          <wp:wrapSquare wrapText="bothSides"/>
          <wp:docPr id="5" name="Picture 5" descr="G:\Marketing Team\CACHE\brand and photography\Logos\CACHE Logo Aug17_Blac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:\Marketing Team\CACHE\brand and photography\Logos\CACHE Logo Aug17_Blac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E2353">
      <w:rPr>
        <w:noProof/>
        <w:lang w:eastAsia="en-GB"/>
      </w:rPr>
      <w:drawing>
        <wp:anchor distT="0" distB="0" distL="114300" distR="114300" simplePos="0" relativeHeight="251672576" behindDoc="0" locked="0" layoutInCell="1" allowOverlap="1" wp14:anchorId="264B4D54" wp14:editId="31E26802">
          <wp:simplePos x="0" y="0"/>
          <wp:positionH relativeFrom="column">
            <wp:posOffset>-695960</wp:posOffset>
          </wp:positionH>
          <wp:positionV relativeFrom="paragraph">
            <wp:posOffset>-59690</wp:posOffset>
          </wp:positionV>
          <wp:extent cx="1557020" cy="618490"/>
          <wp:effectExtent l="0" t="0" r="0" b="0"/>
          <wp:wrapSquare wrapText="bothSides"/>
          <wp:docPr id="6" name="Picture 6" descr="G:\Marketing Team\Brand\NCFE LOGOs\NCFE_LOGO_RGB.f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:\Marketing Team\Brand\NCFE LOGOs\NCFE_LOGO_RGB.fw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020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84530" w:rsidRDefault="00BE2353" w14:paraId="0E3326A5" w14:textId="77777777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55BCDC0F" wp14:editId="4953024A">
              <wp:simplePos x="0" y="0"/>
              <wp:positionH relativeFrom="column">
                <wp:posOffset>-581025</wp:posOffset>
              </wp:positionH>
              <wp:positionV relativeFrom="paragraph">
                <wp:posOffset>478345</wp:posOffset>
              </wp:positionV>
              <wp:extent cx="6867525" cy="0"/>
              <wp:effectExtent l="0" t="0" r="28575" b="1905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0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from="-45.75pt,37.65pt" to="495pt,37.65pt" w14:anchorId="04C67A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">
              <v:stroke joinstyle="miter"/>
            </v:line>
          </w:pict>
        </mc:Fallback>
      </mc:AlternateContent>
    </w:r>
  </w:p>
</w:hdr>
</file>

<file path=word/intelligence.xml><?xml version="1.0" encoding="utf-8"?>
<int:Intelligence xmlns:int="http://schemas.microsoft.com/office/intelligence/2019/intelligence">
  <int:IntelligenceSettings/>
  <int:Manifest>
    <int:ParagraphRange paragraphId="875783576" textId="2004318071" start="27" length="19" invalidationStart="27" invalidationLength="19" id="WRECAXMw"/>
  </int:Manifest>
  <int:Observations>
    <int:Content id="WRECAXMw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D0A6E"/>
    <w:multiLevelType w:val="hybridMultilevel"/>
    <w:tmpl w:val="A1D60DF4"/>
    <w:lvl w:ilvl="0" w:tplc="08090001">
      <w:start w:val="1"/>
      <w:numFmt w:val="bullet"/>
      <w:lvlText w:val=""/>
      <w:lvlJc w:val="left"/>
      <w:pPr>
        <w:ind w:left="1080" w:hanging="72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48159C7"/>
    <w:multiLevelType w:val="hybridMultilevel"/>
    <w:tmpl w:val="98E4CDD0"/>
    <w:lvl w:ilvl="0" w:tplc="02B65014">
      <w:numFmt w:val="bullet"/>
      <w:lvlText w:val="•"/>
      <w:lvlJc w:val="left"/>
      <w:pPr>
        <w:ind w:left="1080" w:hanging="72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BED6115"/>
    <w:multiLevelType w:val="hybridMultilevel"/>
    <w:tmpl w:val="6638F1C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55A36"/>
    <w:rsid w:val="000B2888"/>
    <w:rsid w:val="000F68F1"/>
    <w:rsid w:val="00101CF6"/>
    <w:rsid w:val="0020309B"/>
    <w:rsid w:val="002F022F"/>
    <w:rsid w:val="00332D54"/>
    <w:rsid w:val="00341939"/>
    <w:rsid w:val="003441A0"/>
    <w:rsid w:val="00386395"/>
    <w:rsid w:val="003D1020"/>
    <w:rsid w:val="00412429"/>
    <w:rsid w:val="0046003B"/>
    <w:rsid w:val="0053669E"/>
    <w:rsid w:val="005736F4"/>
    <w:rsid w:val="00614B8B"/>
    <w:rsid w:val="006D2A3C"/>
    <w:rsid w:val="00703298"/>
    <w:rsid w:val="007D46C9"/>
    <w:rsid w:val="0088615E"/>
    <w:rsid w:val="008D0C61"/>
    <w:rsid w:val="00960EEE"/>
    <w:rsid w:val="00984530"/>
    <w:rsid w:val="009915FA"/>
    <w:rsid w:val="00A07EDD"/>
    <w:rsid w:val="00BE2353"/>
    <w:rsid w:val="00C51546"/>
    <w:rsid w:val="00CA4FFA"/>
    <w:rsid w:val="00CC4F87"/>
    <w:rsid w:val="00D52F37"/>
    <w:rsid w:val="00D83EF0"/>
    <w:rsid w:val="00EF5C00"/>
    <w:rsid w:val="00F26819"/>
    <w:rsid w:val="00F30AF7"/>
    <w:rsid w:val="00F754E3"/>
    <w:rsid w:val="056B17D0"/>
    <w:rsid w:val="09E18573"/>
    <w:rsid w:val="17EFB90B"/>
    <w:rsid w:val="180C0B72"/>
    <w:rsid w:val="1D1036ED"/>
    <w:rsid w:val="2658D19D"/>
    <w:rsid w:val="2711C4A0"/>
    <w:rsid w:val="2CC81321"/>
    <w:rsid w:val="4AF9B9C6"/>
    <w:rsid w:val="4BA43FD9"/>
    <w:rsid w:val="51FA5900"/>
    <w:rsid w:val="56418086"/>
    <w:rsid w:val="564FB9A0"/>
    <w:rsid w:val="56C5B2A8"/>
    <w:rsid w:val="5D3D0BA7"/>
    <w:rsid w:val="5F0339A5"/>
    <w:rsid w:val="5F655BE7"/>
    <w:rsid w:val="663ADBF3"/>
    <w:rsid w:val="67D7B0E0"/>
    <w:rsid w:val="69A03236"/>
    <w:rsid w:val="6A237C35"/>
    <w:rsid w:val="75FD0173"/>
    <w:rsid w:val="7884A741"/>
    <w:rsid w:val="7BBC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C20CA59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A4FF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46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46C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7D46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46C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D46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D46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4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Relationship Type="http://schemas.microsoft.com/office/2019/09/relationships/intelligence" Target="intelligence.xml" Id="Rb68fb55fdc9b40e1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D84D88-23D8-459D-B2A1-6F17EAE51857}"/>
</file>

<file path=customXml/itemProps2.xml><?xml version="1.0" encoding="utf-8"?>
<ds:datastoreItem xmlns:ds="http://schemas.openxmlformats.org/officeDocument/2006/customXml" ds:itemID="{FA5A569F-10A2-4628-98A4-2B7052BDAA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76A27D-F064-42AC-8AAA-EFD077F3D743}">
  <ds:schemaRefs>
    <ds:schemaRef ds:uri="be1ecc30-c8c6-4a30-a911-2926507862ac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Jayne Foster</cp:lastModifiedBy>
  <cp:revision>3</cp:revision>
  <dcterms:created xsi:type="dcterms:W3CDTF">2021-11-24T14:42:00Z</dcterms:created>
  <dcterms:modified xsi:type="dcterms:W3CDTF">2021-12-14T14:48:59Z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